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FF421C">
        <w:rPr>
          <w:sz w:val="28"/>
          <w:szCs w:val="28"/>
        </w:rPr>
        <w:t>1</w:t>
      </w:r>
      <w:r w:rsidR="00DC3E6C">
        <w:rPr>
          <w:sz w:val="28"/>
          <w:szCs w:val="28"/>
        </w:rPr>
        <w:t>8</w:t>
      </w:r>
    </w:p>
    <w:p w:rsidR="00C30938" w:rsidRPr="002A17BD" w:rsidRDefault="00C30938" w:rsidP="00C30938">
      <w:pPr>
        <w:jc w:val="right"/>
        <w:rPr>
          <w:b/>
          <w:sz w:val="28"/>
          <w:szCs w:val="28"/>
        </w:rPr>
      </w:pPr>
      <w:r w:rsidRPr="002A17BD">
        <w:rPr>
          <w:sz w:val="28"/>
          <w:szCs w:val="28"/>
        </w:rPr>
        <w:t>к решению Смоленской районной Думы</w:t>
      </w:r>
    </w:p>
    <w:p w:rsidR="00C30938" w:rsidRPr="002A17BD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>«О проекте бюджета муниципального образования</w:t>
      </w:r>
    </w:p>
    <w:p w:rsidR="00C30938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>«Смоленский район» Смоленской области</w:t>
      </w:r>
    </w:p>
    <w:p w:rsidR="00C30938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на 2019 год и плановый период 2020 и 2021 годов</w:t>
      </w:r>
      <w:r w:rsidRPr="002A17BD">
        <w:rPr>
          <w:sz w:val="28"/>
          <w:szCs w:val="28"/>
        </w:rPr>
        <w:t>»</w:t>
      </w:r>
    </w:p>
    <w:p w:rsidR="00C30938" w:rsidRDefault="00C30938" w:rsidP="00C30938">
      <w:pPr>
        <w:jc w:val="right"/>
        <w:rPr>
          <w:sz w:val="28"/>
          <w:szCs w:val="28"/>
        </w:rPr>
      </w:pPr>
    </w:p>
    <w:p w:rsidR="00DC3E6C" w:rsidRPr="00E237C9" w:rsidRDefault="00DC3E6C" w:rsidP="00DC3E6C">
      <w:pPr>
        <w:ind w:firstLine="709"/>
        <w:jc w:val="center"/>
        <w:rPr>
          <w:b/>
          <w:bCs/>
          <w:sz w:val="28"/>
          <w:szCs w:val="28"/>
        </w:rPr>
      </w:pPr>
      <w:r w:rsidRPr="00E237C9">
        <w:rPr>
          <w:b/>
          <w:bCs/>
          <w:sz w:val="28"/>
          <w:szCs w:val="28"/>
        </w:rPr>
        <w:t>Программа муниципальных гарантий муниципального образования</w:t>
      </w:r>
      <w:r>
        <w:rPr>
          <w:b/>
          <w:bCs/>
          <w:sz w:val="28"/>
          <w:szCs w:val="28"/>
        </w:rPr>
        <w:t xml:space="preserve"> «Смоленский район» Смоленской области</w:t>
      </w:r>
      <w:r w:rsidRPr="00E237C9">
        <w:rPr>
          <w:b/>
          <w:bCs/>
          <w:sz w:val="28"/>
          <w:szCs w:val="28"/>
        </w:rPr>
        <w:t xml:space="preserve"> на 201</w:t>
      </w:r>
      <w:r>
        <w:rPr>
          <w:b/>
          <w:bCs/>
          <w:sz w:val="28"/>
          <w:szCs w:val="28"/>
        </w:rPr>
        <w:t>9</w:t>
      </w:r>
      <w:r w:rsidRPr="00E237C9">
        <w:rPr>
          <w:b/>
          <w:bCs/>
          <w:sz w:val="28"/>
          <w:szCs w:val="28"/>
        </w:rPr>
        <w:t xml:space="preserve"> год</w:t>
      </w:r>
    </w:p>
    <w:p w:rsidR="00DC3E6C" w:rsidRPr="00E237C9" w:rsidRDefault="00DC3E6C" w:rsidP="00DC3E6C">
      <w:pPr>
        <w:ind w:firstLine="709"/>
        <w:jc w:val="center"/>
        <w:rPr>
          <w:b/>
          <w:bCs/>
          <w:sz w:val="28"/>
          <w:szCs w:val="28"/>
        </w:rPr>
      </w:pPr>
    </w:p>
    <w:p w:rsidR="00DC3E6C" w:rsidRPr="00E237C9" w:rsidRDefault="00DC3E6C" w:rsidP="00DC3E6C">
      <w:pPr>
        <w:numPr>
          <w:ilvl w:val="0"/>
          <w:numId w:val="1"/>
        </w:numPr>
        <w:jc w:val="center"/>
        <w:rPr>
          <w:rFonts w:eastAsia="Calibri"/>
          <w:b/>
          <w:bCs/>
          <w:sz w:val="28"/>
          <w:szCs w:val="28"/>
        </w:rPr>
      </w:pPr>
      <w:r w:rsidRPr="00E237C9">
        <w:rPr>
          <w:rFonts w:eastAsia="Calibri"/>
          <w:b/>
          <w:bCs/>
          <w:sz w:val="28"/>
          <w:szCs w:val="28"/>
        </w:rPr>
        <w:t>Перечень подлежащих предоставлению муниципальных гарантий муниципального образования</w:t>
      </w:r>
      <w:r>
        <w:rPr>
          <w:rFonts w:eastAsia="Calibri"/>
          <w:b/>
          <w:bCs/>
          <w:sz w:val="28"/>
          <w:szCs w:val="28"/>
        </w:rPr>
        <w:t xml:space="preserve"> «Смоленский район» </w:t>
      </w:r>
      <w:r w:rsidRPr="00E237C9">
        <w:rPr>
          <w:rFonts w:eastAsia="Calibri"/>
          <w:b/>
          <w:bCs/>
          <w:sz w:val="28"/>
          <w:szCs w:val="28"/>
        </w:rPr>
        <w:t xml:space="preserve"> Смоленской области в 201</w:t>
      </w:r>
      <w:r>
        <w:rPr>
          <w:rFonts w:eastAsia="Calibri"/>
          <w:b/>
          <w:bCs/>
          <w:sz w:val="28"/>
          <w:szCs w:val="28"/>
        </w:rPr>
        <w:t>9</w:t>
      </w:r>
      <w:r w:rsidRPr="00E237C9">
        <w:rPr>
          <w:rFonts w:eastAsia="Calibri"/>
          <w:b/>
          <w:bCs/>
          <w:sz w:val="28"/>
          <w:szCs w:val="28"/>
        </w:rPr>
        <w:t xml:space="preserve"> году</w:t>
      </w:r>
    </w:p>
    <w:p w:rsidR="00DC3E6C" w:rsidRPr="00E237C9" w:rsidRDefault="00DC3E6C" w:rsidP="00DC3E6C">
      <w:pPr>
        <w:ind w:firstLine="709"/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38"/>
        <w:gridCol w:w="2360"/>
        <w:gridCol w:w="1933"/>
        <w:gridCol w:w="2106"/>
        <w:gridCol w:w="1668"/>
        <w:gridCol w:w="1805"/>
        <w:gridCol w:w="4679"/>
      </w:tblGrid>
      <w:tr w:rsidR="00DC3E6C" w:rsidRPr="00D1172E" w:rsidTr="006702AA">
        <w:trPr>
          <w:jc w:val="center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D1172E">
              <w:rPr>
                <w:rFonts w:eastAsia="Calibri"/>
                <w:bCs/>
                <w:sz w:val="24"/>
                <w:szCs w:val="24"/>
              </w:rPr>
              <w:t xml:space="preserve">№ </w:t>
            </w:r>
            <w:proofErr w:type="gramStart"/>
            <w:r w:rsidRPr="00D1172E">
              <w:rPr>
                <w:rFonts w:eastAsia="Calibri"/>
                <w:bCs/>
                <w:sz w:val="24"/>
                <w:szCs w:val="24"/>
              </w:rPr>
              <w:t>п</w:t>
            </w:r>
            <w:proofErr w:type="gramEnd"/>
            <w:r w:rsidRPr="00D1172E">
              <w:rPr>
                <w:rFonts w:eastAsia="Calibri"/>
                <w:bCs/>
                <w:sz w:val="24"/>
                <w:szCs w:val="24"/>
              </w:rPr>
              <w:t>/п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D1172E">
              <w:rPr>
                <w:rFonts w:eastAsia="Calibri"/>
                <w:bCs/>
                <w:sz w:val="24"/>
                <w:szCs w:val="24"/>
              </w:rPr>
              <w:t>Цель (направление) гарантирования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D1172E">
              <w:rPr>
                <w:rFonts w:eastAsia="Calibri"/>
                <w:bCs/>
                <w:sz w:val="24"/>
                <w:szCs w:val="24"/>
              </w:rPr>
              <w:t>Категория принципалов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D1172E">
              <w:rPr>
                <w:rFonts w:eastAsia="Calibri"/>
                <w:bCs/>
                <w:sz w:val="24"/>
                <w:szCs w:val="24"/>
              </w:rPr>
              <w:t>Сумма гарантирования (тыс. рублей)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D1172E">
              <w:rPr>
                <w:rFonts w:eastAsia="Calibri"/>
                <w:bCs/>
                <w:sz w:val="24"/>
                <w:szCs w:val="24"/>
              </w:rPr>
              <w:t>Наличие права регрессного требования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D1172E">
              <w:rPr>
                <w:rFonts w:eastAsia="Calibri"/>
                <w:bCs/>
                <w:sz w:val="24"/>
                <w:szCs w:val="24"/>
              </w:rPr>
              <w:t>Проверка финансового состояния принципала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D1172E">
              <w:rPr>
                <w:rFonts w:eastAsia="Calibri"/>
                <w:bCs/>
                <w:sz w:val="24"/>
                <w:szCs w:val="24"/>
              </w:rPr>
              <w:t>Иные условия предоставления муниципальных гарантий муниципального образования «Смоленский район» Смоленской области</w:t>
            </w:r>
          </w:p>
        </w:tc>
      </w:tr>
      <w:tr w:rsidR="00DC3E6C" w:rsidRPr="00D1172E" w:rsidTr="006702AA">
        <w:trPr>
          <w:jc w:val="center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sz w:val="24"/>
                <w:szCs w:val="24"/>
              </w:rPr>
            </w:pPr>
            <w:r w:rsidRPr="00D1172E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sz w:val="24"/>
                <w:szCs w:val="24"/>
              </w:rPr>
            </w:pPr>
            <w:r w:rsidRPr="00D1172E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sz w:val="24"/>
                <w:szCs w:val="24"/>
              </w:rPr>
            </w:pPr>
            <w:r w:rsidRPr="00D1172E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sz w:val="24"/>
                <w:szCs w:val="24"/>
              </w:rPr>
            </w:pPr>
            <w:r w:rsidRPr="00D1172E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sz w:val="24"/>
                <w:szCs w:val="24"/>
              </w:rPr>
            </w:pPr>
            <w:r w:rsidRPr="00D1172E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sz w:val="24"/>
                <w:szCs w:val="24"/>
              </w:rPr>
            </w:pPr>
            <w:r w:rsidRPr="00D1172E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sz w:val="24"/>
                <w:szCs w:val="24"/>
              </w:rPr>
            </w:pPr>
            <w:r w:rsidRPr="00D1172E">
              <w:rPr>
                <w:rFonts w:eastAsia="Calibri"/>
                <w:sz w:val="24"/>
                <w:szCs w:val="24"/>
              </w:rPr>
              <w:t>7</w:t>
            </w:r>
          </w:p>
        </w:tc>
      </w:tr>
      <w:tr w:rsidR="00DC3E6C" w:rsidRPr="00D1172E" w:rsidTr="006702AA">
        <w:trPr>
          <w:jc w:val="center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DC3E6C" w:rsidRPr="00D1172E" w:rsidTr="006702AA">
        <w:trPr>
          <w:jc w:val="center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rPr>
                <w:rFonts w:eastAsia="Calibri"/>
                <w:bCs/>
                <w:sz w:val="24"/>
                <w:szCs w:val="24"/>
              </w:rPr>
            </w:pPr>
            <w:r w:rsidRPr="00D1172E">
              <w:rPr>
                <w:rFonts w:eastAsia="Calibri"/>
                <w:bCs/>
                <w:sz w:val="24"/>
                <w:szCs w:val="24"/>
              </w:rPr>
              <w:t>Итого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sz w:val="24"/>
                <w:szCs w:val="24"/>
              </w:rPr>
            </w:pPr>
            <w:r w:rsidRPr="00D1172E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sz w:val="24"/>
                <w:szCs w:val="24"/>
              </w:rPr>
            </w:pPr>
            <w:r w:rsidRPr="00D1172E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sz w:val="24"/>
                <w:szCs w:val="24"/>
              </w:rPr>
            </w:pPr>
            <w:r w:rsidRPr="00D1172E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sz w:val="24"/>
                <w:szCs w:val="24"/>
              </w:rPr>
            </w:pPr>
            <w:r w:rsidRPr="00D1172E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sz w:val="24"/>
                <w:szCs w:val="24"/>
              </w:rPr>
            </w:pPr>
            <w:r w:rsidRPr="00D1172E">
              <w:rPr>
                <w:rFonts w:eastAsia="Calibri"/>
                <w:sz w:val="24"/>
                <w:szCs w:val="24"/>
              </w:rPr>
              <w:t>-</w:t>
            </w:r>
          </w:p>
        </w:tc>
      </w:tr>
    </w:tbl>
    <w:p w:rsidR="00DC3E6C" w:rsidRPr="00E237C9" w:rsidRDefault="00DC3E6C" w:rsidP="00DC3E6C">
      <w:pPr>
        <w:ind w:left="1069"/>
        <w:rPr>
          <w:rFonts w:eastAsia="Calibri"/>
          <w:b/>
          <w:bCs/>
          <w:sz w:val="28"/>
          <w:szCs w:val="28"/>
        </w:rPr>
      </w:pPr>
    </w:p>
    <w:p w:rsidR="00DC3E6C" w:rsidRPr="00E237C9" w:rsidRDefault="00DC3E6C" w:rsidP="00DC3E6C">
      <w:pPr>
        <w:ind w:firstLine="567"/>
        <w:jc w:val="both"/>
        <w:rPr>
          <w:sz w:val="28"/>
          <w:szCs w:val="28"/>
        </w:rPr>
      </w:pPr>
      <w:r w:rsidRPr="00E237C9">
        <w:rPr>
          <w:sz w:val="28"/>
          <w:szCs w:val="28"/>
        </w:rPr>
        <w:t>2. Общий объем бюджетных ассигнований, предусмотренных на исполнение муниципальных гарантий муниципального образования</w:t>
      </w:r>
      <w:r>
        <w:rPr>
          <w:sz w:val="28"/>
          <w:szCs w:val="28"/>
        </w:rPr>
        <w:t xml:space="preserve"> «Смоленский район» </w:t>
      </w:r>
      <w:r w:rsidRPr="00E237C9">
        <w:rPr>
          <w:sz w:val="28"/>
          <w:szCs w:val="28"/>
        </w:rPr>
        <w:t>Смоленской области по возможным гарантийным случаям в 201</w:t>
      </w:r>
      <w:r>
        <w:rPr>
          <w:sz w:val="28"/>
          <w:szCs w:val="28"/>
        </w:rPr>
        <w:t>9</w:t>
      </w:r>
      <w:r w:rsidRPr="00E237C9">
        <w:rPr>
          <w:sz w:val="28"/>
          <w:szCs w:val="28"/>
        </w:rPr>
        <w:t xml:space="preserve"> году, - 0,0 тыс. рублей, из них:</w:t>
      </w:r>
    </w:p>
    <w:p w:rsidR="00DC3E6C" w:rsidRPr="00E237C9" w:rsidRDefault="00DC3E6C" w:rsidP="00DC3E6C">
      <w:pPr>
        <w:ind w:firstLine="567"/>
        <w:jc w:val="both"/>
        <w:rPr>
          <w:sz w:val="28"/>
          <w:szCs w:val="28"/>
        </w:rPr>
      </w:pPr>
      <w:r w:rsidRPr="00E237C9">
        <w:rPr>
          <w:sz w:val="28"/>
          <w:szCs w:val="28"/>
        </w:rPr>
        <w:t xml:space="preserve">1) за счет источников финансирования дефицита бюджета муниципального образования </w:t>
      </w:r>
      <w:r>
        <w:rPr>
          <w:sz w:val="28"/>
          <w:szCs w:val="28"/>
        </w:rPr>
        <w:t>«Смоленский район» Смоленско</w:t>
      </w:r>
      <w:r w:rsidRPr="00E237C9">
        <w:rPr>
          <w:sz w:val="28"/>
          <w:szCs w:val="28"/>
        </w:rPr>
        <w:t>й области – 0,0 тыс. рублей;</w:t>
      </w:r>
    </w:p>
    <w:p w:rsidR="0070352F" w:rsidRPr="00C30938" w:rsidRDefault="00DC3E6C" w:rsidP="00DC3E6C">
      <w:pPr>
        <w:pStyle w:val="a3"/>
        <w:ind w:left="0" w:firstLine="0"/>
        <w:jc w:val="center"/>
      </w:pPr>
      <w:r w:rsidRPr="00E237C9">
        <w:rPr>
          <w:sz w:val="28"/>
          <w:szCs w:val="28"/>
        </w:rPr>
        <w:t>2) за счет расходов бюджета муниципального образования</w:t>
      </w:r>
      <w:r>
        <w:rPr>
          <w:sz w:val="28"/>
          <w:szCs w:val="28"/>
        </w:rPr>
        <w:t xml:space="preserve"> «Смоленский район» </w:t>
      </w:r>
      <w:r w:rsidRPr="00E237C9">
        <w:rPr>
          <w:sz w:val="28"/>
          <w:szCs w:val="28"/>
        </w:rPr>
        <w:t>См</w:t>
      </w:r>
      <w:r>
        <w:rPr>
          <w:sz w:val="28"/>
          <w:szCs w:val="28"/>
        </w:rPr>
        <w:t>оленской области – 0,0 тыс. рублей.</w:t>
      </w:r>
      <w:bookmarkStart w:id="0" w:name="_GoBack"/>
      <w:bookmarkEnd w:id="0"/>
    </w:p>
    <w:sectPr w:rsidR="0070352F" w:rsidRPr="00C30938" w:rsidSect="00DC3E6C">
      <w:pgSz w:w="16838" w:h="11906" w:orient="landscape"/>
      <w:pgMar w:top="1134" w:right="851" w:bottom="85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A213C"/>
    <w:multiLevelType w:val="hybridMultilevel"/>
    <w:tmpl w:val="14D22D12"/>
    <w:lvl w:ilvl="0" w:tplc="A13CFD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4D58"/>
    <w:rsid w:val="003829F8"/>
    <w:rsid w:val="005C27E1"/>
    <w:rsid w:val="006113C0"/>
    <w:rsid w:val="0070352F"/>
    <w:rsid w:val="00A416BF"/>
    <w:rsid w:val="00B00AE8"/>
    <w:rsid w:val="00B8657D"/>
    <w:rsid w:val="00C30938"/>
    <w:rsid w:val="00CE11F1"/>
    <w:rsid w:val="00DC1DD2"/>
    <w:rsid w:val="00DC3E6C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186</Words>
  <Characters>1065</Characters>
  <Application>Microsoft Office Word</Application>
  <DocSecurity>0</DocSecurity>
  <Lines>8</Lines>
  <Paragraphs>2</Paragraphs>
  <ScaleCrop>false</ScaleCrop>
  <Company/>
  <LinksUpToDate>false</LinksUpToDate>
  <CharactersWithSpaces>1249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</dc:creator>
  <cp:keywords/>
  <dc:description/>
  <cp:lastModifiedBy>stu</cp:lastModifiedBy>
  <cp:revision>12</cp:revision>
  <dcterms:created xsi:type="dcterms:W3CDTF">2018-11-08T15:02:00Z</dcterms:created>
  <dcterms:modified xsi:type="dcterms:W3CDTF">2018-11-08T15:29:00Z</dcterms:modified>
</cp:coreProperties>
</file>